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A44A" w14:textId="77777777" w:rsidR="008A3A28" w:rsidRPr="000D5384" w:rsidRDefault="00A701F9" w:rsidP="000D5384">
      <w:pPr>
        <w:pStyle w:val="11"/>
        <w:ind w:firstLine="425"/>
        <w:jc w:val="center"/>
        <w:rPr>
          <w:sz w:val="20"/>
          <w:szCs w:val="20"/>
        </w:rPr>
      </w:pPr>
      <w:r w:rsidRPr="000D5384">
        <w:rPr>
          <w:b/>
          <w:bCs/>
          <w:sz w:val="20"/>
          <w:szCs w:val="20"/>
        </w:rPr>
        <w:t>СОГЛАШЕНИЕ</w:t>
      </w:r>
      <w:r w:rsidRPr="000D5384">
        <w:rPr>
          <w:b/>
          <w:bCs/>
          <w:sz w:val="20"/>
          <w:szCs w:val="20"/>
        </w:rPr>
        <w:br/>
        <w:t>об обработке данных</w:t>
      </w:r>
    </w:p>
    <w:p w14:paraId="46517237" w14:textId="77777777" w:rsidR="000D5384" w:rsidRPr="000D5384" w:rsidRDefault="000D5384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город Тюмень</w:t>
      </w:r>
    </w:p>
    <w:p w14:paraId="3D977ED3" w14:textId="77777777" w:rsidR="000D5384" w:rsidRPr="000D5384" w:rsidRDefault="000D5384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Дата публикации: «</w:t>
      </w:r>
      <w:r w:rsidR="002917D3" w:rsidRPr="00572F02">
        <w:rPr>
          <w:sz w:val="20"/>
          <w:szCs w:val="20"/>
        </w:rPr>
        <w:t>20</w:t>
      </w:r>
      <w:r w:rsidRPr="000D5384">
        <w:rPr>
          <w:sz w:val="20"/>
          <w:szCs w:val="20"/>
        </w:rPr>
        <w:t xml:space="preserve">» </w:t>
      </w:r>
      <w:r w:rsidR="002917D3">
        <w:rPr>
          <w:sz w:val="20"/>
          <w:szCs w:val="20"/>
        </w:rPr>
        <w:t xml:space="preserve">октября </w:t>
      </w:r>
      <w:r w:rsidRPr="000D5384">
        <w:rPr>
          <w:sz w:val="20"/>
          <w:szCs w:val="20"/>
        </w:rPr>
        <w:t>202</w:t>
      </w:r>
      <w:r w:rsidR="002917D3">
        <w:rPr>
          <w:sz w:val="20"/>
          <w:szCs w:val="20"/>
        </w:rPr>
        <w:t>3</w:t>
      </w:r>
      <w:r w:rsidRPr="000D5384">
        <w:rPr>
          <w:sz w:val="20"/>
          <w:szCs w:val="20"/>
        </w:rPr>
        <w:t xml:space="preserve"> года</w:t>
      </w:r>
    </w:p>
    <w:p w14:paraId="77E92C21" w14:textId="77777777" w:rsidR="000D5384" w:rsidRPr="000D5384" w:rsidRDefault="000D5384" w:rsidP="000D5384">
      <w:pPr>
        <w:pStyle w:val="11"/>
        <w:ind w:firstLine="425"/>
        <w:jc w:val="both"/>
        <w:rPr>
          <w:sz w:val="20"/>
          <w:szCs w:val="20"/>
        </w:rPr>
      </w:pPr>
    </w:p>
    <w:p w14:paraId="474EF921" w14:textId="77777777" w:rsidR="00EE4482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Присоединяясь к настоящему Соглашению и оставляя свои данные на сайте</w:t>
      </w:r>
      <w:r w:rsidR="00720A10" w:rsidRPr="000D5384">
        <w:rPr>
          <w:sz w:val="20"/>
          <w:szCs w:val="20"/>
        </w:rPr>
        <w:t xml:space="preserve"> </w:t>
      </w:r>
      <w:hyperlink r:id="rId7" w:history="1">
        <w:r w:rsidR="00720A10" w:rsidRPr="000D5384">
          <w:rPr>
            <w:rStyle w:val="a4"/>
            <w:sz w:val="20"/>
            <w:szCs w:val="20"/>
          </w:rPr>
          <w:t>https://lefileeng.ru</w:t>
        </w:r>
      </w:hyperlink>
      <w:r w:rsidR="00720A10" w:rsidRPr="000D5384">
        <w:rPr>
          <w:sz w:val="20"/>
          <w:szCs w:val="20"/>
        </w:rPr>
        <w:t xml:space="preserve">, </w:t>
      </w:r>
      <w:r w:rsidRPr="000D5384">
        <w:rPr>
          <w:sz w:val="20"/>
          <w:szCs w:val="20"/>
        </w:rPr>
        <w:t xml:space="preserve"> оператором которого является </w:t>
      </w:r>
      <w:r w:rsidR="00EE4482" w:rsidRPr="000D5384">
        <w:rPr>
          <w:sz w:val="20"/>
          <w:szCs w:val="20"/>
        </w:rPr>
        <w:t xml:space="preserve">Индивидуальный предприниматель Филимонова Елизавета Андреевна, </w:t>
      </w:r>
      <w:r w:rsidR="00EE4482" w:rsidRPr="000D5384">
        <w:rPr>
          <w:rFonts w:eastAsia="Arial"/>
          <w:sz w:val="20"/>
          <w:szCs w:val="20"/>
        </w:rPr>
        <w:t xml:space="preserve">действующий на основании </w:t>
      </w:r>
      <w:r w:rsidR="00EE4482" w:rsidRPr="000D5384">
        <w:rPr>
          <w:sz w:val="20"/>
          <w:szCs w:val="20"/>
        </w:rPr>
        <w:t xml:space="preserve">сведений </w:t>
      </w:r>
      <w:r w:rsidR="00EE4482" w:rsidRPr="000D5384">
        <w:rPr>
          <w:bCs/>
          <w:sz w:val="20"/>
          <w:szCs w:val="20"/>
        </w:rPr>
        <w:t>о государственной регистрации физического лица в качестве индивидуального предпринимателя, содержащихся в Выписке из ЕГРИП, ОГРНИП:</w:t>
      </w:r>
      <w:r w:rsidR="00EE4482" w:rsidRPr="000D5384">
        <w:rPr>
          <w:sz w:val="20"/>
          <w:szCs w:val="20"/>
        </w:rPr>
        <w:t xml:space="preserve"> 323723200024770 от 29.03.2023 г., ИНН 720215300920 </w:t>
      </w:r>
      <w:r w:rsidRPr="000D5384">
        <w:rPr>
          <w:sz w:val="20"/>
          <w:szCs w:val="20"/>
        </w:rPr>
        <w:t>(далее - «</w:t>
      </w:r>
      <w:r w:rsidR="00EE4482" w:rsidRPr="000D5384">
        <w:rPr>
          <w:sz w:val="20"/>
          <w:szCs w:val="20"/>
        </w:rPr>
        <w:t>Исполнитель</w:t>
      </w:r>
      <w:r w:rsidRPr="000D5384">
        <w:rPr>
          <w:sz w:val="20"/>
          <w:szCs w:val="20"/>
        </w:rPr>
        <w:t xml:space="preserve">»), оказывающая дополнительные платные </w:t>
      </w:r>
      <w:r w:rsidR="00EE4482" w:rsidRPr="000D5384">
        <w:rPr>
          <w:color w:val="auto"/>
          <w:sz w:val="20"/>
          <w:szCs w:val="20"/>
        </w:rPr>
        <w:t xml:space="preserve">общеобразовательные </w:t>
      </w:r>
      <w:r w:rsidR="00EE4482" w:rsidRPr="000D5384">
        <w:rPr>
          <w:sz w:val="20"/>
          <w:szCs w:val="20"/>
        </w:rPr>
        <w:t>(общеразвивающие)</w:t>
      </w:r>
      <w:r w:rsidRPr="000D5384">
        <w:rPr>
          <w:sz w:val="20"/>
          <w:szCs w:val="20"/>
        </w:rPr>
        <w:t xml:space="preserve">, </w:t>
      </w:r>
      <w:r w:rsidR="00EE4482" w:rsidRPr="000D5384">
        <w:rPr>
          <w:sz w:val="20"/>
          <w:szCs w:val="20"/>
        </w:rPr>
        <w:t xml:space="preserve">а так же оставляя свои данные на платформе https://progressme.ru (далее сайт и платформа - «Сайт»),  </w:t>
      </w:r>
      <w:r w:rsidRPr="000D5384">
        <w:rPr>
          <w:sz w:val="20"/>
          <w:szCs w:val="20"/>
        </w:rPr>
        <w:t>путем заполнения полей регистрации пользователь слуг и (или) Сайта (далее - «Пользователь»):</w:t>
      </w:r>
      <w:r w:rsidR="00EE4482" w:rsidRPr="000D5384">
        <w:rPr>
          <w:sz w:val="20"/>
          <w:szCs w:val="20"/>
        </w:rPr>
        <w:t xml:space="preserve">     </w:t>
      </w:r>
    </w:p>
    <w:p w14:paraId="3BB84CAB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0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подтверждает, что указанные им данные, включая персональные данные, принадлежат лично ему и/или недееспособному лицу, законным представителем которого является пользователь;</w:t>
      </w:r>
    </w:p>
    <w:p w14:paraId="28620241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0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полях регистрации на Сайте;</w:t>
      </w:r>
    </w:p>
    <w:p w14:paraId="52FD520D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0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14:paraId="5B419FC7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0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 xml:space="preserve">дает </w:t>
      </w:r>
      <w:r w:rsidR="000D5384" w:rsidRPr="000D5384">
        <w:rPr>
          <w:sz w:val="20"/>
          <w:szCs w:val="20"/>
        </w:rPr>
        <w:t>Исполнителю</w:t>
      </w:r>
      <w:r w:rsidRPr="000D5384">
        <w:rPr>
          <w:sz w:val="20"/>
          <w:szCs w:val="20"/>
        </w:rPr>
        <w:t xml:space="preserve"> согласие на обработку предоставляемых данных, включая персональные, для целей регистрации Пользователя на Сайте и иных целей, указанных в Соглашении.</w:t>
      </w:r>
    </w:p>
    <w:p w14:paraId="7F9B7413" w14:textId="77777777" w:rsidR="008A3A28" w:rsidRPr="000D5384" w:rsidRDefault="00A701F9" w:rsidP="000D5384">
      <w:pPr>
        <w:pStyle w:val="11"/>
        <w:tabs>
          <w:tab w:val="left" w:pos="1358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Пользователь дает свое согласие на обработку его данных, включая персональные данные, а именно совершение действий, предусмотренных п. 3 ч. 1 ст. 3 Федерального закона от 27.07.2006</w:t>
      </w:r>
      <w:r w:rsidRPr="000D5384">
        <w:rPr>
          <w:sz w:val="20"/>
          <w:szCs w:val="20"/>
        </w:rPr>
        <w:tab/>
        <w:t>№ 152-ФЗ «О персональных данных»: любых действий (операций) или</w:t>
      </w:r>
      <w:r w:rsidR="000D5384" w:rsidRPr="000D5384">
        <w:rPr>
          <w:sz w:val="20"/>
          <w:szCs w:val="20"/>
        </w:rPr>
        <w:t xml:space="preserve"> </w:t>
      </w:r>
      <w:r w:rsidRPr="000D5384">
        <w:rPr>
          <w:sz w:val="20"/>
          <w:szCs w:val="20"/>
        </w:rPr>
        <w:t>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и подтверждает, что, давая такое согласие, он действует свободно, своей волей и в своих интересах либо в интересах представляемого им на законных основаниях недееспособного лица.</w:t>
      </w:r>
    </w:p>
    <w:p w14:paraId="09C0F47E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Согласие Пользователя на обработку его данных является конкретным, информированным и осознанным.</w:t>
      </w:r>
    </w:p>
    <w:p w14:paraId="4A70355A" w14:textId="77777777" w:rsidR="008A3A28" w:rsidRPr="000D5384" w:rsidRDefault="00A701F9" w:rsidP="000D5384">
      <w:pPr>
        <w:pStyle w:val="11"/>
        <w:tabs>
          <w:tab w:val="left" w:pos="1358"/>
          <w:tab w:val="left" w:pos="3662"/>
          <w:tab w:val="left" w:pos="5040"/>
          <w:tab w:val="left" w:pos="7205"/>
          <w:tab w:val="left" w:pos="8035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 xml:space="preserve">Персональные данные Пользователя обрабатываются в целях регистрации Пользователя на Сайте и оказания Пользователю дополнительных платных </w:t>
      </w:r>
      <w:r w:rsidR="000D5384" w:rsidRPr="000D5384">
        <w:rPr>
          <w:color w:val="auto"/>
          <w:sz w:val="20"/>
          <w:szCs w:val="20"/>
        </w:rPr>
        <w:t xml:space="preserve">общеобразовательных </w:t>
      </w:r>
      <w:r w:rsidR="000D5384" w:rsidRPr="000D5384">
        <w:rPr>
          <w:sz w:val="20"/>
          <w:szCs w:val="20"/>
        </w:rPr>
        <w:t>(общеразвивающих)</w:t>
      </w:r>
      <w:r w:rsidRPr="000D5384">
        <w:rPr>
          <w:sz w:val="20"/>
          <w:szCs w:val="20"/>
        </w:rPr>
        <w:t xml:space="preserve">, проведения </w:t>
      </w:r>
      <w:r w:rsidR="000D5384" w:rsidRPr="000D5384">
        <w:rPr>
          <w:sz w:val="20"/>
          <w:szCs w:val="20"/>
        </w:rPr>
        <w:t xml:space="preserve">Исполнителем </w:t>
      </w:r>
      <w:r w:rsidRPr="000D5384">
        <w:rPr>
          <w:sz w:val="20"/>
          <w:szCs w:val="20"/>
        </w:rPr>
        <w:t>маркетинговых акций, взаимодействия с потенциальными клиентами, составления аналитических отчетов, а также поздравлений с днем рождения и других</w:t>
      </w:r>
      <w:r w:rsidR="000D5384" w:rsidRPr="000D5384">
        <w:rPr>
          <w:sz w:val="20"/>
          <w:szCs w:val="20"/>
        </w:rPr>
        <w:t xml:space="preserve"> </w:t>
      </w:r>
      <w:r w:rsidRPr="000D5384">
        <w:rPr>
          <w:sz w:val="20"/>
          <w:szCs w:val="20"/>
        </w:rPr>
        <w:t>коммуникаций</w:t>
      </w:r>
      <w:r w:rsidR="000D5384" w:rsidRPr="000D5384">
        <w:rPr>
          <w:sz w:val="20"/>
          <w:szCs w:val="20"/>
        </w:rPr>
        <w:t xml:space="preserve"> </w:t>
      </w:r>
      <w:r w:rsidRPr="000D5384">
        <w:rPr>
          <w:sz w:val="20"/>
          <w:szCs w:val="20"/>
        </w:rPr>
        <w:t>между</w:t>
      </w:r>
      <w:r w:rsidR="000D5384" w:rsidRPr="000D5384">
        <w:rPr>
          <w:sz w:val="20"/>
          <w:szCs w:val="20"/>
        </w:rPr>
        <w:t xml:space="preserve"> Исполнителем и </w:t>
      </w:r>
      <w:r w:rsidRPr="000D5384">
        <w:rPr>
          <w:sz w:val="20"/>
          <w:szCs w:val="20"/>
        </w:rPr>
        <w:t>Пользователем.</w:t>
      </w:r>
    </w:p>
    <w:p w14:paraId="4DBBA4A5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Согласие применяется для обработки следующих данных Пользователя, включая персональные:</w:t>
      </w:r>
    </w:p>
    <w:p w14:paraId="32A83DCF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фамилия, имя, отчество;</w:t>
      </w:r>
    </w:p>
    <w:p w14:paraId="7B580F4E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место пребывания (город, область);</w:t>
      </w:r>
    </w:p>
    <w:p w14:paraId="7C500CC2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номера телефонов;</w:t>
      </w:r>
    </w:p>
    <w:p w14:paraId="26065E32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 xml:space="preserve">адресах электронной почты </w:t>
      </w:r>
      <w:r w:rsidRPr="00D31758">
        <w:rPr>
          <w:sz w:val="20"/>
          <w:szCs w:val="20"/>
          <w:lang w:eastAsia="en-US" w:bidi="en-US"/>
        </w:rPr>
        <w:t>(</w:t>
      </w:r>
      <w:r w:rsidRPr="00D31758">
        <w:rPr>
          <w:sz w:val="20"/>
          <w:szCs w:val="20"/>
          <w:lang w:val="en-US" w:eastAsia="en-US" w:bidi="en-US"/>
        </w:rPr>
        <w:t>e</w:t>
      </w:r>
      <w:r w:rsidRPr="00D31758">
        <w:rPr>
          <w:sz w:val="20"/>
          <w:szCs w:val="20"/>
          <w:lang w:eastAsia="en-US" w:bidi="en-US"/>
        </w:rPr>
        <w:t>-</w:t>
      </w:r>
      <w:r w:rsidRPr="00D31758">
        <w:rPr>
          <w:sz w:val="20"/>
          <w:szCs w:val="20"/>
          <w:lang w:val="en-US" w:eastAsia="en-US" w:bidi="en-US"/>
        </w:rPr>
        <w:t>mail</w:t>
      </w:r>
      <w:r w:rsidRPr="00D31758">
        <w:rPr>
          <w:sz w:val="20"/>
          <w:szCs w:val="20"/>
          <w:lang w:eastAsia="en-US" w:bidi="en-US"/>
        </w:rPr>
        <w:t>),</w:t>
      </w:r>
    </w:p>
    <w:p w14:paraId="5D587768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дата рождения;</w:t>
      </w:r>
    </w:p>
    <w:p w14:paraId="25E9C96B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уровень знаний (первоначальный и его</w:t>
      </w:r>
      <w:r w:rsidR="008C5801" w:rsidRPr="00D31758">
        <w:rPr>
          <w:sz w:val="20"/>
          <w:szCs w:val="20"/>
        </w:rPr>
        <w:t xml:space="preserve"> </w:t>
      </w:r>
      <w:r w:rsidRPr="00D31758">
        <w:rPr>
          <w:sz w:val="20"/>
          <w:szCs w:val="20"/>
        </w:rPr>
        <w:t>прогресс);</w:t>
      </w:r>
    </w:p>
    <w:p w14:paraId="14E0D249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цели занятий;</w:t>
      </w:r>
    </w:p>
    <w:p w14:paraId="0FEFE7C8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  <w:tab w:val="left" w:pos="485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сфера профессиональной деятельности;</w:t>
      </w:r>
    </w:p>
    <w:p w14:paraId="019B8C0C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0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запись проводимых занятий (для оценки и улучшения их качества);</w:t>
      </w:r>
    </w:p>
    <w:p w14:paraId="4758582A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4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информация о способе привлечения Пользователя;</w:t>
      </w:r>
    </w:p>
    <w:p w14:paraId="233B18C1" w14:textId="77777777" w:rsidR="008A3A28" w:rsidRPr="00D31758" w:rsidRDefault="00A701F9" w:rsidP="000D5384">
      <w:pPr>
        <w:pStyle w:val="11"/>
        <w:numPr>
          <w:ilvl w:val="0"/>
          <w:numId w:val="1"/>
        </w:numPr>
        <w:tabs>
          <w:tab w:val="left" w:pos="474"/>
        </w:tabs>
        <w:ind w:firstLine="425"/>
        <w:jc w:val="both"/>
        <w:rPr>
          <w:sz w:val="20"/>
          <w:szCs w:val="20"/>
        </w:rPr>
      </w:pPr>
      <w:r w:rsidRPr="00D31758">
        <w:rPr>
          <w:sz w:val="20"/>
          <w:szCs w:val="20"/>
        </w:rPr>
        <w:t>аудио и видеозаписи занятий с участием Пользователя.</w:t>
      </w:r>
    </w:p>
    <w:p w14:paraId="2D316CB8" w14:textId="23405517" w:rsidR="008A3A28" w:rsidRPr="000D5384" w:rsidRDefault="00572F02" w:rsidP="000D5384">
      <w:pPr>
        <w:pStyle w:val="11"/>
        <w:ind w:firstLine="425"/>
        <w:jc w:val="both"/>
        <w:rPr>
          <w:sz w:val="20"/>
          <w:szCs w:val="20"/>
        </w:rPr>
      </w:pPr>
      <w:r w:rsidRPr="00242A4B">
        <w:rPr>
          <w:color w:val="000000" w:themeColor="text1"/>
          <w:sz w:val="20"/>
          <w:szCs w:val="20"/>
        </w:rPr>
        <w:t xml:space="preserve">Обработка специальных персональных данных не производится. </w:t>
      </w:r>
      <w:r w:rsidR="00A701F9" w:rsidRPr="00242A4B">
        <w:rPr>
          <w:color w:val="000000" w:themeColor="text1"/>
          <w:sz w:val="20"/>
          <w:szCs w:val="20"/>
        </w:rPr>
        <w:t>Пользователь</w:t>
      </w:r>
      <w:r w:rsidR="00A701F9" w:rsidRPr="000D5384">
        <w:rPr>
          <w:sz w:val="20"/>
          <w:szCs w:val="20"/>
        </w:rPr>
        <w:t xml:space="preserve">, предоставляет </w:t>
      </w:r>
      <w:r w:rsidR="000D5384" w:rsidRPr="000D5384">
        <w:rPr>
          <w:sz w:val="20"/>
          <w:szCs w:val="20"/>
        </w:rPr>
        <w:t>Исполнителю</w:t>
      </w:r>
      <w:r w:rsidR="00A701F9" w:rsidRPr="000D5384">
        <w:rPr>
          <w:sz w:val="20"/>
          <w:szCs w:val="20"/>
        </w:rPr>
        <w:t xml:space="preserve"> право осуществлять следующие действия (операции) с персональными и иными данными:</w:t>
      </w:r>
    </w:p>
    <w:p w14:paraId="5C24A90E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сбор и накопление;</w:t>
      </w:r>
    </w:p>
    <w:p w14:paraId="0576729A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хранение в течение установленных нормативными документами сроков с целью ведения финансовой отчётности, но не менее 3 (трех) лет, с даты прекращения пользования услуг Сайта Пользователем;</w:t>
      </w:r>
    </w:p>
    <w:p w14:paraId="2C1742BB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  <w:tab w:val="left" w:pos="485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уточнение (обновление, изменение);</w:t>
      </w:r>
    </w:p>
    <w:p w14:paraId="1367D009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  <w:tab w:val="left" w:pos="485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использование в указанных в настоящем</w:t>
      </w:r>
      <w:r w:rsidR="000D5384" w:rsidRPr="000D5384">
        <w:rPr>
          <w:sz w:val="20"/>
          <w:szCs w:val="20"/>
        </w:rPr>
        <w:t xml:space="preserve"> </w:t>
      </w:r>
      <w:r w:rsidRPr="000D5384">
        <w:rPr>
          <w:sz w:val="20"/>
          <w:szCs w:val="20"/>
        </w:rPr>
        <w:t>соглашении целях;</w:t>
      </w:r>
    </w:p>
    <w:p w14:paraId="10A4A36B" w14:textId="77777777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  <w:tab w:val="left" w:pos="485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уничтожение / обезличивание;</w:t>
      </w:r>
    </w:p>
    <w:p w14:paraId="171DF18D" w14:textId="531D8886" w:rsidR="008A3A28" w:rsidRPr="000D5384" w:rsidRDefault="00A701F9" w:rsidP="000D5384">
      <w:pPr>
        <w:pStyle w:val="11"/>
        <w:numPr>
          <w:ilvl w:val="0"/>
          <w:numId w:val="1"/>
        </w:numPr>
        <w:tabs>
          <w:tab w:val="left" w:pos="474"/>
        </w:tabs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передача третьим лицам</w:t>
      </w:r>
      <w:r w:rsidR="00242A4B">
        <w:rPr>
          <w:sz w:val="20"/>
          <w:szCs w:val="20"/>
        </w:rPr>
        <w:t xml:space="preserve"> (клиенты)</w:t>
      </w:r>
      <w:r w:rsidRPr="000D5384">
        <w:rPr>
          <w:sz w:val="20"/>
          <w:szCs w:val="20"/>
        </w:rPr>
        <w:t xml:space="preserve"> в целях исполнения обязательств по договору с Пользователем, с соблюдением мер, обеспечивающих защиту персональных данных от несанкционированного доступа, а также по требованию государственных органов.</w:t>
      </w:r>
    </w:p>
    <w:p w14:paraId="72C8721B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Пользователь соглашается с тем, что занятия с его участием могут быть записаны (аудио- и/или видеозапись) с целью улучшения качества обслуживания</w:t>
      </w:r>
    </w:p>
    <w:p w14:paraId="0ECE6561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Безопасность данных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Сайт обеспечивает сохранность предоставленны</w:t>
      </w:r>
      <w:r w:rsidR="000D5384" w:rsidRPr="000D5384">
        <w:rPr>
          <w:sz w:val="20"/>
          <w:szCs w:val="20"/>
        </w:rPr>
        <w:t>х</w:t>
      </w:r>
      <w:r w:rsidRPr="000D5384">
        <w:rPr>
          <w:sz w:val="20"/>
          <w:szCs w:val="20"/>
        </w:rPr>
        <w:t xml:space="preserve"> данных и принимает все возможные меры, исключающие доступ к данным неуполномоченных лиц.</w:t>
      </w:r>
    </w:p>
    <w:p w14:paraId="1F13FF8D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 xml:space="preserve">Целевой аудиторией, принимающей решение об оказании </w:t>
      </w:r>
      <w:r w:rsidR="000D5384" w:rsidRPr="000D5384">
        <w:rPr>
          <w:sz w:val="20"/>
          <w:szCs w:val="20"/>
        </w:rPr>
        <w:t>Исполнителем</w:t>
      </w:r>
      <w:r w:rsidRPr="000D5384">
        <w:rPr>
          <w:sz w:val="20"/>
          <w:szCs w:val="20"/>
        </w:rPr>
        <w:t xml:space="preserve"> Услуг, являются совершеннолетние лица, однако могут возникать случаи, когда лицо, не достигшее возраста совершеннолетия, предусмотренного действующим законодательством, примет решение ознакомиться с Услугами на Сайте или </w:t>
      </w:r>
      <w:r w:rsidRPr="000D5384">
        <w:rPr>
          <w:sz w:val="20"/>
          <w:szCs w:val="20"/>
        </w:rPr>
        <w:lastRenderedPageBreak/>
        <w:t xml:space="preserve">приобрести соответствующие Услуги. В случае, когда </w:t>
      </w:r>
      <w:r w:rsidR="000D5384" w:rsidRPr="000D5384">
        <w:rPr>
          <w:sz w:val="20"/>
          <w:szCs w:val="20"/>
        </w:rPr>
        <w:t>Исполнителю</w:t>
      </w:r>
      <w:r w:rsidRPr="000D5384">
        <w:rPr>
          <w:sz w:val="20"/>
          <w:szCs w:val="20"/>
        </w:rPr>
        <w:t xml:space="preserve"> известно, что Пользователем является лицо, не достигшее возраста совершеннолетия, предусмотренного действующим законодательством, </w:t>
      </w:r>
      <w:r w:rsidR="000D5384" w:rsidRPr="000D5384">
        <w:rPr>
          <w:sz w:val="20"/>
          <w:szCs w:val="20"/>
        </w:rPr>
        <w:t>Исполнитель</w:t>
      </w:r>
      <w:r w:rsidRPr="000D5384">
        <w:rPr>
          <w:sz w:val="20"/>
          <w:szCs w:val="20"/>
        </w:rPr>
        <w:t xml:space="preserve"> не обрабатывает Персональные данные Пользователя, кроме случаев, когда законными представителями несовершеннолетнего лица заведомо было предоставлено согласие на обработку Персональных данных такого лица.</w:t>
      </w:r>
    </w:p>
    <w:p w14:paraId="5D3F785F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Указанное согласие действует на весь срок использования Сайта и существования личного кабинета с момента предоставления данных и может быть отозвано Пользователем путем подачи соответствующего заявления.</w:t>
      </w:r>
    </w:p>
    <w:p w14:paraId="66F9BE88" w14:textId="77777777" w:rsidR="008A3A28" w:rsidRPr="000D5384" w:rsidRDefault="00A701F9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 xml:space="preserve">Отзыв согласия на обработку персональных и иных данных, а также просьба об уточнении данных, их полном или частичном удалении могут быть осуществлены путем направления Пользователем соответствующего заявления в простой письменной форме на адрес электронной почты: </w:t>
      </w:r>
      <w:hyperlink r:id="rId8" w:history="1">
        <w:r w:rsidR="000D5384" w:rsidRPr="000D5384">
          <w:rPr>
            <w:rStyle w:val="a4"/>
            <w:sz w:val="20"/>
            <w:szCs w:val="20"/>
            <w:lang w:val="en-US"/>
          </w:rPr>
          <w:t>info</w:t>
        </w:r>
        <w:r w:rsidR="000D5384" w:rsidRPr="000D5384">
          <w:rPr>
            <w:rStyle w:val="a4"/>
            <w:sz w:val="20"/>
            <w:szCs w:val="20"/>
          </w:rPr>
          <w:t>@</w:t>
        </w:r>
        <w:r w:rsidR="000D5384" w:rsidRPr="000D5384">
          <w:rPr>
            <w:rStyle w:val="a4"/>
            <w:sz w:val="20"/>
            <w:szCs w:val="20"/>
            <w:lang w:val="en-US"/>
          </w:rPr>
          <w:t>lefileeng</w:t>
        </w:r>
        <w:r w:rsidR="000D5384" w:rsidRPr="000D5384">
          <w:rPr>
            <w:rStyle w:val="a4"/>
            <w:sz w:val="20"/>
            <w:szCs w:val="20"/>
          </w:rPr>
          <w:t>.</w:t>
        </w:r>
        <w:r w:rsidR="000D5384" w:rsidRPr="000D5384">
          <w:rPr>
            <w:rStyle w:val="a4"/>
            <w:sz w:val="20"/>
            <w:szCs w:val="20"/>
            <w:lang w:val="en-US"/>
          </w:rPr>
          <w:t>ru</w:t>
        </w:r>
      </w:hyperlink>
      <w:r w:rsidRPr="000D5384">
        <w:rPr>
          <w:sz w:val="20"/>
          <w:szCs w:val="20"/>
        </w:rPr>
        <w:t>.</w:t>
      </w:r>
    </w:p>
    <w:p w14:paraId="160F6870" w14:textId="77777777" w:rsidR="008A3A28" w:rsidRPr="000D5384" w:rsidRDefault="000D5384" w:rsidP="000D5384">
      <w:pPr>
        <w:pStyle w:val="11"/>
        <w:ind w:firstLine="425"/>
        <w:jc w:val="both"/>
        <w:rPr>
          <w:sz w:val="20"/>
          <w:szCs w:val="20"/>
        </w:rPr>
      </w:pPr>
      <w:r w:rsidRPr="000D5384">
        <w:rPr>
          <w:sz w:val="20"/>
          <w:szCs w:val="20"/>
        </w:rPr>
        <w:t>Исполнитель</w:t>
      </w:r>
      <w:r w:rsidR="00A701F9" w:rsidRPr="000D5384">
        <w:rPr>
          <w:sz w:val="20"/>
          <w:szCs w:val="20"/>
        </w:rPr>
        <w:t xml:space="preserve"> вправе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</w:t>
      </w:r>
      <w:r w:rsidRPr="000D5384">
        <w:rPr>
          <w:sz w:val="20"/>
          <w:szCs w:val="20"/>
        </w:rPr>
        <w:t xml:space="preserve"> в силу с момента ее размещения.</w:t>
      </w:r>
    </w:p>
    <w:sectPr w:rsidR="008A3A28" w:rsidRPr="000D5384" w:rsidSect="008A3A28">
      <w:pgSz w:w="11900" w:h="16840"/>
      <w:pgMar w:top="704" w:right="813" w:bottom="931" w:left="1382" w:header="276" w:footer="5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88FB" w14:textId="77777777" w:rsidR="00AD4AC3" w:rsidRDefault="00AD4AC3" w:rsidP="008A3A28">
      <w:r>
        <w:separator/>
      </w:r>
    </w:p>
  </w:endnote>
  <w:endnote w:type="continuationSeparator" w:id="0">
    <w:p w14:paraId="761ADA00" w14:textId="77777777" w:rsidR="00AD4AC3" w:rsidRDefault="00AD4AC3" w:rsidP="008A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BA6F" w14:textId="77777777" w:rsidR="00AD4AC3" w:rsidRDefault="00AD4AC3"/>
  </w:footnote>
  <w:footnote w:type="continuationSeparator" w:id="0">
    <w:p w14:paraId="298F0EAA" w14:textId="77777777" w:rsidR="00AD4AC3" w:rsidRDefault="00AD4A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041E8"/>
    <w:multiLevelType w:val="multilevel"/>
    <w:tmpl w:val="39D409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9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28"/>
    <w:rsid w:val="000D5384"/>
    <w:rsid w:val="00242A4B"/>
    <w:rsid w:val="002917D3"/>
    <w:rsid w:val="00330253"/>
    <w:rsid w:val="00572F02"/>
    <w:rsid w:val="00581388"/>
    <w:rsid w:val="00720A10"/>
    <w:rsid w:val="00861DD9"/>
    <w:rsid w:val="008A3A28"/>
    <w:rsid w:val="008C5801"/>
    <w:rsid w:val="00A701F9"/>
    <w:rsid w:val="00AD4AC3"/>
    <w:rsid w:val="00D31758"/>
    <w:rsid w:val="00EE4482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7F11"/>
  <w15:docId w15:val="{73EFD2D9-49C1-6B42-99E3-80EA3E7B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3A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A3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8A3A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8A3A28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8A3A28"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720A1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72F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F0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F02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2F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2F0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filee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filee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Кокарева</dc:creator>
  <cp:lastModifiedBy>Дарья Филимонова</cp:lastModifiedBy>
  <cp:revision>6</cp:revision>
  <dcterms:created xsi:type="dcterms:W3CDTF">2023-10-10T11:30:00Z</dcterms:created>
  <dcterms:modified xsi:type="dcterms:W3CDTF">2025-09-15T17:33:00Z</dcterms:modified>
</cp:coreProperties>
</file>